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57A" w:rsidRPr="00546192" w:rsidRDefault="0017657A" w:rsidP="00546192">
      <w:pPr>
        <w:jc w:val="both"/>
        <w:rPr>
          <w:rFonts w:ascii="Arial" w:hAnsi="Arial" w:cs="Arial"/>
        </w:rPr>
      </w:pPr>
      <w:r w:rsidRPr="00546192">
        <w:rPr>
          <w:rFonts w:ascii="Arial" w:hAnsi="Arial" w:cs="Arial"/>
        </w:rPr>
        <w:t xml:space="preserve">Uwaga ! </w:t>
      </w:r>
    </w:p>
    <w:p w:rsidR="00A5620C" w:rsidRPr="00546192" w:rsidRDefault="0017657A" w:rsidP="00546192">
      <w:pPr>
        <w:jc w:val="both"/>
        <w:rPr>
          <w:rFonts w:ascii="Arial" w:hAnsi="Arial" w:cs="Arial"/>
        </w:rPr>
      </w:pPr>
      <w:r w:rsidRPr="00546192">
        <w:rPr>
          <w:rFonts w:ascii="Arial" w:hAnsi="Arial" w:cs="Arial"/>
        </w:rPr>
        <w:t xml:space="preserve">Powiatowe Centrum Pomocy Rodzinie w Bełchatowie informuje, że rozpoczyna przyjmowanie wniosków w ramach programu </w:t>
      </w:r>
      <w:r w:rsidRPr="00546192">
        <w:rPr>
          <w:rFonts w:ascii="Arial" w:hAnsi="Arial" w:cs="Arial"/>
          <w:b/>
        </w:rPr>
        <w:t>„Aktywny Samorząd” 2018 w ramach Modułu II- pomoc dla osób niepełnosprawnych na pokrycie kosztów nauki w szkołach policealnych i wyższych</w:t>
      </w:r>
      <w:r w:rsidRPr="00546192">
        <w:rPr>
          <w:rFonts w:ascii="Arial" w:hAnsi="Arial" w:cs="Arial"/>
        </w:rPr>
        <w:t xml:space="preserve">. </w:t>
      </w:r>
    </w:p>
    <w:p w:rsidR="00546192" w:rsidRPr="00546192" w:rsidRDefault="00546192" w:rsidP="00546192">
      <w:pPr>
        <w:keepNext/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iCs/>
          <w:lang w:eastAsia="pl-PL"/>
        </w:rPr>
      </w:pPr>
      <w:r w:rsidRPr="00546192">
        <w:rPr>
          <w:rFonts w:ascii="Arial" w:eastAsia="Times New Roman" w:hAnsi="Arial" w:cs="Arial"/>
          <w:iCs/>
          <w:lang w:eastAsia="pl-PL"/>
        </w:rPr>
        <w:t xml:space="preserve">Osoby zainteresowane i spełniające kryteria uczestnictwa w programie zapraszamy                 do Powiatowego Centrum Pomocy Rodzinie w Bełchatowie przy ul. </w:t>
      </w:r>
      <w:proofErr w:type="spellStart"/>
      <w:r w:rsidRPr="00546192">
        <w:rPr>
          <w:rFonts w:ascii="Arial" w:eastAsia="Times New Roman" w:hAnsi="Arial" w:cs="Arial"/>
          <w:iCs/>
          <w:lang w:eastAsia="pl-PL"/>
        </w:rPr>
        <w:t>Czaplinieckiej</w:t>
      </w:r>
      <w:proofErr w:type="spellEnd"/>
      <w:r w:rsidRPr="00546192">
        <w:rPr>
          <w:rFonts w:ascii="Arial" w:eastAsia="Times New Roman" w:hAnsi="Arial" w:cs="Arial"/>
          <w:iCs/>
          <w:lang w:eastAsia="pl-PL"/>
        </w:rPr>
        <w:t xml:space="preserve"> 66                     do pobierania i składania wniosków w zależności od potrzeb. Więcej informacji można uzyskać na stronie internetowej </w:t>
      </w:r>
      <w:hyperlink r:id="rId5" w:history="1">
        <w:r w:rsidRPr="00546192">
          <w:rPr>
            <w:rFonts w:ascii="Arial" w:eastAsia="Times New Roman" w:hAnsi="Arial" w:cs="Arial"/>
            <w:iCs/>
            <w:color w:val="0000FF"/>
            <w:u w:val="single"/>
            <w:lang w:eastAsia="pl-PL"/>
          </w:rPr>
          <w:t>www.pfron.org.pl</w:t>
        </w:r>
      </w:hyperlink>
      <w:r w:rsidRPr="00546192">
        <w:rPr>
          <w:rFonts w:ascii="Arial" w:eastAsia="Times New Roman" w:hAnsi="Arial" w:cs="Arial"/>
          <w:iCs/>
          <w:lang w:eastAsia="pl-PL"/>
        </w:rPr>
        <w:t xml:space="preserve"> oraz pod numerem telefonu </w:t>
      </w:r>
      <w:r w:rsidRPr="00546192">
        <w:rPr>
          <w:rFonts w:ascii="Arial" w:eastAsia="Times New Roman" w:hAnsi="Arial" w:cs="Arial"/>
          <w:b/>
          <w:bCs/>
          <w:iCs/>
          <w:lang w:eastAsia="pl-PL"/>
        </w:rPr>
        <w:t>44/633-03-10</w:t>
      </w:r>
      <w:r w:rsidRPr="00546192">
        <w:rPr>
          <w:rFonts w:ascii="Arial" w:eastAsia="Times New Roman" w:hAnsi="Arial" w:cs="Arial"/>
          <w:b/>
          <w:bCs/>
          <w:iCs/>
          <w:lang w:eastAsia="pl-PL"/>
        </w:rPr>
        <w:t xml:space="preserve"> oraz 44/715 22 69</w:t>
      </w:r>
    </w:p>
    <w:p w:rsidR="00546192" w:rsidRPr="00546192" w:rsidRDefault="00546192" w:rsidP="00546192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iCs/>
          <w:lang w:eastAsia="pl-PL"/>
        </w:rPr>
      </w:pPr>
    </w:p>
    <w:p w:rsidR="00546192" w:rsidRPr="00546192" w:rsidRDefault="00546192" w:rsidP="00546192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iCs/>
          <w:lang w:eastAsia="pl-PL"/>
        </w:rPr>
      </w:pPr>
      <w:r w:rsidRPr="00546192">
        <w:rPr>
          <w:rFonts w:ascii="Arial" w:eastAsia="Times New Roman" w:hAnsi="Arial" w:cs="Arial"/>
          <w:b/>
          <w:bCs/>
          <w:iCs/>
          <w:lang w:eastAsia="pl-PL"/>
        </w:rPr>
        <w:t>Terminy przyjmowania wniosków:</w:t>
      </w:r>
    </w:p>
    <w:p w:rsidR="00546192" w:rsidRPr="00546192" w:rsidRDefault="00546192" w:rsidP="00546192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iCs/>
          <w:lang w:eastAsia="pl-PL"/>
        </w:rPr>
      </w:pPr>
      <w:r w:rsidRPr="00546192">
        <w:rPr>
          <w:rFonts w:ascii="Arial" w:eastAsia="Times New Roman" w:hAnsi="Arial" w:cs="Arial"/>
          <w:b/>
          <w:bCs/>
          <w:iCs/>
          <w:lang w:eastAsia="pl-PL"/>
        </w:rPr>
        <w:t>Moduł II</w:t>
      </w:r>
    </w:p>
    <w:p w:rsidR="00546192" w:rsidRPr="00546192" w:rsidRDefault="00546192" w:rsidP="00546192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iCs/>
          <w:lang w:eastAsia="pl-PL"/>
        </w:rPr>
      </w:pPr>
      <w:r w:rsidRPr="00546192">
        <w:rPr>
          <w:rFonts w:ascii="Arial" w:eastAsia="Times New Roman" w:hAnsi="Arial" w:cs="Arial"/>
          <w:b/>
          <w:bCs/>
          <w:iCs/>
          <w:lang w:eastAsia="pl-PL"/>
        </w:rPr>
        <w:t xml:space="preserve">a)      Pierwszy nabór: do 30 marca 2018 r. </w:t>
      </w:r>
      <w:r w:rsidRPr="00546192">
        <w:rPr>
          <w:rFonts w:ascii="Arial" w:eastAsia="Times New Roman" w:hAnsi="Arial" w:cs="Arial"/>
          <w:b/>
          <w:iCs/>
          <w:lang w:eastAsia="pl-PL"/>
        </w:rPr>
        <w:t>(dla wniosków dotyczących roku akademickiego 2017/2018)</w:t>
      </w:r>
    </w:p>
    <w:p w:rsidR="00546192" w:rsidRPr="00546192" w:rsidRDefault="00546192" w:rsidP="00546192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iCs/>
          <w:lang w:eastAsia="pl-PL"/>
        </w:rPr>
      </w:pPr>
    </w:p>
    <w:p w:rsidR="00546192" w:rsidRDefault="00546192">
      <w:bookmarkStart w:id="0" w:name="_GoBack"/>
      <w:bookmarkEnd w:id="0"/>
    </w:p>
    <w:sectPr w:rsidR="00546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57A"/>
    <w:rsid w:val="0017657A"/>
    <w:rsid w:val="00546192"/>
    <w:rsid w:val="00A5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on.org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Płuciennik</dc:creator>
  <cp:lastModifiedBy>Jadwiga Płuciennik</cp:lastModifiedBy>
  <cp:revision>1</cp:revision>
  <dcterms:created xsi:type="dcterms:W3CDTF">2018-02-07T10:09:00Z</dcterms:created>
  <dcterms:modified xsi:type="dcterms:W3CDTF">2018-02-07T10:23:00Z</dcterms:modified>
</cp:coreProperties>
</file>